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6F" w:rsidRDefault="00E22325">
      <w:pPr>
        <w:ind w:firstLineChars="300" w:firstLine="1440"/>
        <w:rPr>
          <w:sz w:val="48"/>
          <w:szCs w:val="48"/>
        </w:rPr>
      </w:pPr>
      <w:r>
        <w:rPr>
          <w:rFonts w:hint="eastAsia"/>
          <w:sz w:val="48"/>
          <w:szCs w:val="48"/>
        </w:rPr>
        <w:t>UA</w:t>
      </w:r>
      <w:r>
        <w:rPr>
          <w:rFonts w:hint="eastAsia"/>
          <w:sz w:val="48"/>
          <w:szCs w:val="48"/>
        </w:rPr>
        <w:t>出口</w:t>
      </w:r>
      <w:r>
        <w:rPr>
          <w:rFonts w:hint="eastAsia"/>
          <w:sz w:val="48"/>
          <w:szCs w:val="48"/>
        </w:rPr>
        <w:t>VGM</w:t>
      </w:r>
      <w:r>
        <w:rPr>
          <w:rFonts w:hint="eastAsia"/>
          <w:sz w:val="48"/>
          <w:szCs w:val="48"/>
        </w:rPr>
        <w:t>作业指导书</w:t>
      </w:r>
    </w:p>
    <w:p w:rsidR="00E6376F" w:rsidRDefault="00E6376F">
      <w:pPr>
        <w:rPr>
          <w:sz w:val="48"/>
          <w:szCs w:val="48"/>
        </w:rPr>
      </w:pPr>
    </w:p>
    <w:p w:rsidR="00E6376F" w:rsidRDefault="00E22325">
      <w:pPr>
        <w:numPr>
          <w:ilvl w:val="0"/>
          <w:numId w:val="1"/>
        </w:num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通过亿通平台发送</w:t>
      </w:r>
      <w:r>
        <w:rPr>
          <w:rFonts w:hint="eastAsia"/>
          <w:b/>
          <w:bCs/>
          <w:szCs w:val="21"/>
        </w:rPr>
        <w:t>VGM</w:t>
      </w:r>
    </w:p>
    <w:p w:rsidR="00E6376F" w:rsidRDefault="00E22325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有亿通账号的出口客户可通过亿通平台发送出口</w:t>
      </w:r>
      <w:r>
        <w:rPr>
          <w:rFonts w:hint="eastAsia"/>
          <w:szCs w:val="21"/>
        </w:rPr>
        <w:t>VGM</w:t>
      </w:r>
      <w:r>
        <w:rPr>
          <w:rFonts w:hint="eastAsia"/>
          <w:szCs w:val="21"/>
        </w:rPr>
        <w:t>信息，客户在亿通平台上发送</w:t>
      </w:r>
      <w:r>
        <w:rPr>
          <w:rFonts w:hint="eastAsia"/>
          <w:szCs w:val="21"/>
        </w:rPr>
        <w:t>VGM</w:t>
      </w:r>
      <w:r>
        <w:rPr>
          <w:rFonts w:hint="eastAsia"/>
          <w:szCs w:val="21"/>
        </w:rPr>
        <w:t>时，选择对应的</w:t>
      </w:r>
      <w:r>
        <w:rPr>
          <w:rFonts w:hint="eastAsia"/>
          <w:szCs w:val="21"/>
        </w:rPr>
        <w:t>VGM</w:t>
      </w:r>
      <w:r>
        <w:rPr>
          <w:rFonts w:hint="eastAsia"/>
          <w:szCs w:val="21"/>
        </w:rPr>
        <w:t>接收方：</w:t>
      </w:r>
      <w:r>
        <w:rPr>
          <w:rFonts w:hint="eastAsia"/>
          <w:szCs w:val="21"/>
        </w:rPr>
        <w:t>ESL+</w:t>
      </w:r>
      <w:proofErr w:type="gramStart"/>
      <w:r>
        <w:rPr>
          <w:rFonts w:hint="eastAsia"/>
          <w:szCs w:val="21"/>
        </w:rPr>
        <w:t>中联船代</w:t>
      </w:r>
      <w:proofErr w:type="gramEnd"/>
      <w:r>
        <w:rPr>
          <w:rFonts w:hint="eastAsia"/>
          <w:szCs w:val="21"/>
        </w:rPr>
        <w:t>。发送成功后，亿通会将</w:t>
      </w:r>
      <w:r>
        <w:rPr>
          <w:rFonts w:hint="eastAsia"/>
          <w:szCs w:val="21"/>
        </w:rPr>
        <w:t>VGM</w:t>
      </w:r>
      <w:r>
        <w:rPr>
          <w:rFonts w:hint="eastAsia"/>
          <w:szCs w:val="21"/>
        </w:rPr>
        <w:t>信息发送致对应码头的同时，抄送给</w:t>
      </w:r>
      <w:proofErr w:type="gramStart"/>
      <w:r>
        <w:rPr>
          <w:rFonts w:hint="eastAsia"/>
          <w:szCs w:val="21"/>
        </w:rPr>
        <w:t>接收方船代</w:t>
      </w:r>
      <w:proofErr w:type="gramEnd"/>
      <w:r>
        <w:rPr>
          <w:rFonts w:hint="eastAsia"/>
          <w:szCs w:val="21"/>
        </w:rPr>
        <w:t>。</w:t>
      </w:r>
    </w:p>
    <w:p w:rsidR="00E6376F" w:rsidRDefault="00E6376F">
      <w:pPr>
        <w:rPr>
          <w:szCs w:val="21"/>
        </w:rPr>
      </w:pPr>
    </w:p>
    <w:p w:rsidR="00E6376F" w:rsidRDefault="00E22325">
      <w:pPr>
        <w:numPr>
          <w:ilvl w:val="0"/>
          <w:numId w:val="1"/>
        </w:num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通过</w:t>
      </w:r>
      <w:r>
        <w:rPr>
          <w:rFonts w:hint="eastAsia"/>
          <w:b/>
          <w:bCs/>
          <w:szCs w:val="21"/>
        </w:rPr>
        <w:t>UA</w:t>
      </w:r>
      <w:r>
        <w:rPr>
          <w:rFonts w:hint="eastAsia"/>
          <w:b/>
          <w:bCs/>
          <w:szCs w:val="21"/>
        </w:rPr>
        <w:t>网站门户手动操作</w:t>
      </w:r>
      <w:r>
        <w:rPr>
          <w:rFonts w:hint="eastAsia"/>
          <w:b/>
          <w:bCs/>
          <w:szCs w:val="21"/>
        </w:rPr>
        <w:t>VGM</w:t>
      </w:r>
    </w:p>
    <w:p w:rsidR="00E6376F" w:rsidRDefault="00E22325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与</w:t>
      </w:r>
      <w:r>
        <w:rPr>
          <w:rFonts w:hint="eastAsia"/>
          <w:szCs w:val="21"/>
        </w:rPr>
        <w:t>UA</w:t>
      </w:r>
      <w:r>
        <w:rPr>
          <w:rFonts w:hint="eastAsia"/>
          <w:szCs w:val="21"/>
        </w:rPr>
        <w:t>签约客户，使用账号登录</w:t>
      </w:r>
      <w:r>
        <w:rPr>
          <w:rFonts w:hint="eastAsia"/>
          <w:szCs w:val="21"/>
        </w:rPr>
        <w:t>UA</w:t>
      </w:r>
      <w:r>
        <w:rPr>
          <w:rFonts w:hint="eastAsia"/>
          <w:szCs w:val="21"/>
        </w:rPr>
        <w:t>门户界面</w:t>
      </w:r>
    </w:p>
    <w:p w:rsidR="00E6376F" w:rsidRDefault="00E22325">
      <w:r>
        <w:rPr>
          <w:noProof/>
        </w:rPr>
        <w:drawing>
          <wp:inline distT="0" distB="0" distL="0" distR="0">
            <wp:extent cx="5274310" cy="25679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76F" w:rsidRDefault="00E6376F"/>
    <w:p w:rsidR="00E6376F" w:rsidRDefault="00E22325">
      <w:pPr>
        <w:numPr>
          <w:ilvl w:val="0"/>
          <w:numId w:val="3"/>
        </w:numPr>
      </w:pPr>
      <w:r>
        <w:rPr>
          <w:rFonts w:hint="eastAsia"/>
        </w:rPr>
        <w:t>登录成功后，点击进入左侧的</w:t>
      </w:r>
      <w:r>
        <w:rPr>
          <w:rFonts w:hint="eastAsia"/>
        </w:rPr>
        <w:t>VGM</w:t>
      </w:r>
      <w:r>
        <w:rPr>
          <w:rFonts w:hint="eastAsia"/>
        </w:rPr>
        <w:t>信息录入</w:t>
      </w:r>
    </w:p>
    <w:p w:rsidR="00E6376F" w:rsidRDefault="00E22325">
      <w:r>
        <w:rPr>
          <w:noProof/>
        </w:rPr>
        <w:drawing>
          <wp:inline distT="0" distB="0" distL="114300" distR="114300">
            <wp:extent cx="5264785" cy="3348990"/>
            <wp:effectExtent l="0" t="0" r="1206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76F" w:rsidRDefault="00E22325">
      <w:pPr>
        <w:numPr>
          <w:ilvl w:val="0"/>
          <w:numId w:val="3"/>
        </w:numPr>
      </w:pPr>
      <w:r>
        <w:rPr>
          <w:rFonts w:hint="eastAsia"/>
        </w:rPr>
        <w:t>进入后查询出需要录入</w:t>
      </w:r>
      <w:r>
        <w:rPr>
          <w:rFonts w:hint="eastAsia"/>
        </w:rPr>
        <w:t>VGM</w:t>
      </w:r>
      <w:r>
        <w:rPr>
          <w:rFonts w:hint="eastAsia"/>
        </w:rPr>
        <w:t>信息的提单号，并在提单下编辑对应箱号中录入</w:t>
      </w:r>
      <w:r>
        <w:rPr>
          <w:rFonts w:hint="eastAsia"/>
        </w:rPr>
        <w:t>VGM</w:t>
      </w:r>
      <w:r>
        <w:rPr>
          <w:rFonts w:hint="eastAsia"/>
        </w:rPr>
        <w:t>信息</w:t>
      </w:r>
      <w:r>
        <w:rPr>
          <w:rFonts w:hint="eastAsia"/>
        </w:rPr>
        <w:lastRenderedPageBreak/>
        <w:t>（注意：需先完成所涉提单号的出口海关新舱单的录入后，才可编辑发送该票的</w:t>
      </w:r>
      <w:r>
        <w:rPr>
          <w:rFonts w:hint="eastAsia"/>
        </w:rPr>
        <w:t>VGM</w:t>
      </w:r>
      <w:r>
        <w:rPr>
          <w:rFonts w:hint="eastAsia"/>
        </w:rPr>
        <w:t>信息）</w:t>
      </w:r>
    </w:p>
    <w:p w:rsidR="00E6376F" w:rsidRDefault="00E22325">
      <w:r>
        <w:rPr>
          <w:noProof/>
        </w:rPr>
        <w:drawing>
          <wp:inline distT="0" distB="0" distL="114300" distR="114300">
            <wp:extent cx="5257165" cy="1776095"/>
            <wp:effectExtent l="0" t="0" r="635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76F" w:rsidRDefault="00E22325">
      <w:r>
        <w:rPr>
          <w:rFonts w:hint="eastAsia"/>
          <w:noProof/>
        </w:rPr>
        <w:drawing>
          <wp:inline distT="0" distB="0" distL="114300" distR="114300">
            <wp:extent cx="5260340" cy="2506345"/>
            <wp:effectExtent l="0" t="0" r="16510" b="8255"/>
            <wp:docPr id="4" name="图片 4" descr="f6507e161e1684aeb30d4b531657a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6507e161e1684aeb30d4b531657a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76F" w:rsidRDefault="00E22325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5260340" cy="2506345"/>
            <wp:effectExtent l="0" t="0" r="16510" b="8255"/>
            <wp:docPr id="5" name="图片 5" descr="bb46424ea0261833d2d1c36c66069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b46424ea0261833d2d1c36c660694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6376F" w:rsidRDefault="00E22325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VGM</w:t>
      </w:r>
      <w:r>
        <w:rPr>
          <w:rFonts w:hint="eastAsia"/>
        </w:rPr>
        <w:t>发送后，客户需自行关注码头网站上的</w:t>
      </w:r>
      <w:r>
        <w:rPr>
          <w:rFonts w:hint="eastAsia"/>
        </w:rPr>
        <w:t>VGM</w:t>
      </w:r>
      <w:r>
        <w:rPr>
          <w:rFonts w:hint="eastAsia"/>
        </w:rPr>
        <w:t>信息，如缺失，需及时联系我司。</w:t>
      </w:r>
    </w:p>
    <w:p w:rsidR="00E6376F" w:rsidRDefault="00E6376F"/>
    <w:p w:rsidR="00E6376F" w:rsidRDefault="00E2232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UA</w:t>
      </w:r>
      <w:r>
        <w:rPr>
          <w:rFonts w:hint="eastAsia"/>
          <w:b/>
          <w:bCs/>
          <w:sz w:val="28"/>
          <w:szCs w:val="28"/>
        </w:rPr>
        <w:t>相关业务咨询人员：钱尔娴（出口主管）</w:t>
      </w:r>
      <w:r>
        <w:rPr>
          <w:rFonts w:hint="eastAsia"/>
          <w:b/>
          <w:bCs/>
          <w:sz w:val="28"/>
          <w:szCs w:val="28"/>
        </w:rPr>
        <w:t>021-65956535</w:t>
      </w:r>
    </w:p>
    <w:p w:rsidR="00E6376F" w:rsidRDefault="00E6376F">
      <w:pPr>
        <w:rPr>
          <w:b/>
          <w:bCs/>
          <w:sz w:val="28"/>
          <w:szCs w:val="28"/>
        </w:rPr>
      </w:pPr>
    </w:p>
    <w:p w:rsidR="00E6376F" w:rsidRDefault="00E22325">
      <w:pPr>
        <w:ind w:firstLineChars="700" w:firstLine="2108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中联运通控股集团上海国际船务代理有限公司</w:t>
      </w:r>
    </w:p>
    <w:sectPr w:rsidR="00E63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696536"/>
    <w:multiLevelType w:val="singleLevel"/>
    <w:tmpl w:val="BC69653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1D272E5"/>
    <w:multiLevelType w:val="singleLevel"/>
    <w:tmpl w:val="31D272E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4EAAFFA"/>
    <w:multiLevelType w:val="singleLevel"/>
    <w:tmpl w:val="44EAAF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lNjZlOTllMjRjOTI0MDM1MjQzN2JjMDYzZWE5M2UifQ=="/>
  </w:docVars>
  <w:rsids>
    <w:rsidRoot w:val="00E6376F"/>
    <w:rsid w:val="00E22325"/>
    <w:rsid w:val="00E6376F"/>
    <w:rsid w:val="114D1E84"/>
    <w:rsid w:val="70FC570E"/>
    <w:rsid w:val="7E56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7A6E0"/>
  <w15:docId w15:val="{D9C7F3BD-7153-42BB-BE40-2B4D766E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鲁旻</dc:creator>
  <cp:lastModifiedBy>Jack Hu</cp:lastModifiedBy>
  <cp:revision>2</cp:revision>
  <dcterms:created xsi:type="dcterms:W3CDTF">2023-01-10T03:51:00Z</dcterms:created>
  <dcterms:modified xsi:type="dcterms:W3CDTF">2023-01-10T03:51:00Z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2E4C2F8C22914DF2A8C9F6B0FFBD5D49</vt:lpwstr>
  </property>
</Properties>
</file>